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4533900</wp:posOffset>
            </wp:positionV>
            <wp:extent cx="50800" cy="508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4521200</wp:posOffset>
            </wp:positionV>
            <wp:extent cx="38100" cy="381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4508500</wp:posOffset>
            </wp:positionV>
            <wp:extent cx="63500" cy="635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4483100</wp:posOffset>
            </wp:positionV>
            <wp:extent cx="50800" cy="508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4470400</wp:posOffset>
            </wp:positionV>
            <wp:extent cx="508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4457700</wp:posOffset>
            </wp:positionV>
            <wp:extent cx="635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4419600</wp:posOffset>
            </wp:positionV>
            <wp:extent cx="114300" cy="635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4406900</wp:posOffset>
            </wp:positionV>
            <wp:extent cx="50800" cy="508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4356100</wp:posOffset>
            </wp:positionV>
            <wp:extent cx="368300" cy="2667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4343400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4152900</wp:posOffset>
            </wp:positionV>
            <wp:extent cx="292100" cy="292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4152900</wp:posOffset>
            </wp:positionV>
            <wp:extent cx="571500" cy="3556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4013200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4013200</wp:posOffset>
            </wp:positionV>
            <wp:extent cx="38100" cy="381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3987800</wp:posOffset>
            </wp:positionV>
            <wp:extent cx="215900" cy="762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3987800</wp:posOffset>
            </wp:positionV>
            <wp:extent cx="190500" cy="1016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4229100</wp:posOffset>
            </wp:positionV>
            <wp:extent cx="533400" cy="762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4127500</wp:posOffset>
            </wp:positionV>
            <wp:extent cx="520700" cy="762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2571750</wp:posOffset>
            </wp:positionH>
            <wp:positionV relativeFrom="page">
              <wp:posOffset>3862070</wp:posOffset>
            </wp:positionV>
            <wp:extent cx="4047490" cy="1542191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5421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5168900</wp:posOffset>
            </wp:positionV>
            <wp:extent cx="1524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5168900</wp:posOffset>
            </wp:positionV>
            <wp:extent cx="762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5168900</wp:posOffset>
            </wp:positionV>
            <wp:extent cx="762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5168900</wp:posOffset>
            </wp:positionV>
            <wp:extent cx="152400" cy="381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5092700</wp:posOffset>
            </wp:positionV>
            <wp:extent cx="1016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5422900</wp:posOffset>
            </wp:positionH>
            <wp:positionV relativeFrom="page">
              <wp:posOffset>4876800</wp:posOffset>
            </wp:positionV>
            <wp:extent cx="203200" cy="508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4813300</wp:posOffset>
            </wp:positionV>
            <wp:extent cx="584200" cy="762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4686300</wp:posOffset>
            </wp:positionV>
            <wp:extent cx="508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5156200</wp:posOffset>
            </wp:positionV>
            <wp:extent cx="38100" cy="508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4851400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4699000</wp:posOffset>
            </wp:positionV>
            <wp:extent cx="381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3835400</wp:posOffset>
            </wp:positionH>
            <wp:positionV relativeFrom="page">
              <wp:posOffset>4635500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4635500</wp:posOffset>
            </wp:positionV>
            <wp:extent cx="508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4572000</wp:posOffset>
            </wp:positionV>
            <wp:extent cx="203200" cy="1016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4559300</wp:posOffset>
            </wp:positionV>
            <wp:extent cx="76200" cy="508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4546600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4533900</wp:posOffset>
            </wp:positionV>
            <wp:extent cx="381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4521200</wp:posOffset>
            </wp:positionV>
            <wp:extent cx="381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4508500</wp:posOffset>
            </wp:positionV>
            <wp:extent cx="63500" cy="635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4470400</wp:posOffset>
            </wp:positionV>
            <wp:extent cx="50800" cy="381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4457700</wp:posOffset>
            </wp:positionV>
            <wp:extent cx="63500" cy="381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4419600</wp:posOffset>
            </wp:positionV>
            <wp:extent cx="114300" cy="635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4381500</wp:posOffset>
            </wp:positionV>
            <wp:extent cx="50800" cy="889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4381500</wp:posOffset>
            </wp:positionV>
            <wp:extent cx="38100" cy="381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4381500</wp:posOffset>
            </wp:positionV>
            <wp:extent cx="279400" cy="635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5994400</wp:posOffset>
            </wp:positionH>
            <wp:positionV relativeFrom="page">
              <wp:posOffset>4381500</wp:posOffset>
            </wp:positionV>
            <wp:extent cx="88900" cy="50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5930900</wp:posOffset>
            </wp:positionH>
            <wp:positionV relativeFrom="page">
              <wp:posOffset>4381500</wp:posOffset>
            </wp:positionV>
            <wp:extent cx="76200" cy="635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4381500</wp:posOffset>
            </wp:positionV>
            <wp:extent cx="190500" cy="508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4330700</wp:posOffset>
            </wp:positionV>
            <wp:extent cx="50800" cy="381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5041900</wp:posOffset>
            </wp:positionH>
            <wp:positionV relativeFrom="page">
              <wp:posOffset>4330700</wp:posOffset>
            </wp:positionV>
            <wp:extent cx="50800" cy="38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4318000</wp:posOffset>
            </wp:positionV>
            <wp:extent cx="63500" cy="508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4305300</wp:posOffset>
            </wp:positionV>
            <wp:extent cx="101600" cy="508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4470400</wp:posOffset>
            </wp:positionV>
            <wp:extent cx="508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4457700</wp:posOffset>
            </wp:positionV>
            <wp:extent cx="63500" cy="381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4419600</wp:posOffset>
            </wp:positionV>
            <wp:extent cx="114300" cy="635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4343400</wp:posOffset>
            </wp:positionV>
            <wp:extent cx="381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4330700</wp:posOffset>
            </wp:positionV>
            <wp:extent cx="508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5041900</wp:posOffset>
            </wp:positionH>
            <wp:positionV relativeFrom="page">
              <wp:posOffset>4330700</wp:posOffset>
            </wp:positionV>
            <wp:extent cx="508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4318000</wp:posOffset>
            </wp:positionV>
            <wp:extent cx="63500" cy="508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4305300</wp:posOffset>
            </wp:positionV>
            <wp:extent cx="101600" cy="508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5105400</wp:posOffset>
            </wp:positionH>
            <wp:positionV relativeFrom="page">
              <wp:posOffset>4229100</wp:posOffset>
            </wp:positionV>
            <wp:extent cx="304800" cy="1143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3987800</wp:posOffset>
            </wp:positionV>
            <wp:extent cx="139700" cy="508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3987800</wp:posOffset>
            </wp:positionV>
            <wp:extent cx="152400" cy="635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3987800</wp:posOffset>
            </wp:positionV>
            <wp:extent cx="152400" cy="762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3987800</wp:posOffset>
            </wp:positionV>
            <wp:extent cx="203200" cy="635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4559300</wp:posOffset>
            </wp:positionV>
            <wp:extent cx="76200" cy="508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4546600</wp:posOffset>
            </wp:positionV>
            <wp:extent cx="381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4533900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6" w:lineRule="exact" w:before="0" w:after="244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Materials and Design 195 (2020) 109020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82676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8267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2.0" w:type="dxa"/>
            </w:tblPr>
            <w:tblGrid>
              <w:gridCol w:w="7482"/>
            </w:tblGrid>
            <w:tr>
              <w:trPr>
                <w:trHeight w:hRule="exact" w:val="462"/>
              </w:trPr>
              <w:tc>
                <w:tcPr>
                  <w:tcW w:type="dxa" w:w="506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4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Materials and Design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30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21F1F"/>
                <w:sz w:val="16"/>
              </w:rPr>
              <w:t>journal homepage:</w:t>
            </w: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t xml:space="preserve"> www.elsevier.com/locate/matdes</w:t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54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492" w:after="0"/>
              <w:ind w:left="0" w:right="1152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Paraelectric/antiferroelectric/ferroelectric phase transformation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in As-deposited ZrO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9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 thin</w:t>
            </w:r>
            <w:r>
              <w:rPr>
                <w:rFonts w:ascii="fb" w:hAnsi="fb" w:eastAsia="fb"/>
                <w:b w:val="0"/>
                <w:i w:val="0"/>
                <w:color w:val="221F1F"/>
                <w:sz w:val="27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lms by the TiN capping engineering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exact" w:before="72" w:after="0"/>
        <w:ind w:left="2" w:right="864" w:firstLine="0"/>
        <w:jc w:val="left"/>
      </w:pPr>
      <w:r>
        <w:rPr>
          <w:rFonts w:ascii="AdvTT5235d5a9" w:hAnsi="AdvTT5235d5a9" w:eastAsia="AdvTT5235d5a9"/>
          <w:b w:val="0"/>
          <w:i w:val="0"/>
          <w:color w:val="000000"/>
          <w:sz w:val="21"/>
        </w:rPr>
        <w:t>Chun-Yuan Wang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000000"/>
          <w:sz w:val="21"/>
        </w:rPr>
        <w:t>, Chin-I Wang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000000"/>
          <w:sz w:val="21"/>
        </w:rPr>
        <w:t>, Sheng-Han Yi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000000"/>
          <w:sz w:val="21"/>
        </w:rPr>
        <w:t>, Teng-Jan Chang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000000"/>
          <w:sz w:val="21"/>
        </w:rPr>
        <w:t>, Chun-Yi Chou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000000"/>
          <w:sz w:val="21"/>
        </w:rPr>
        <w:t>, Yu-Tung Yin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000000"/>
          <w:sz w:val="21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000000"/>
          <w:sz w:val="21"/>
        </w:rPr>
        <w:t>Makoto Shiojiri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000000"/>
          <w:sz w:val="21"/>
        </w:rPr>
        <w:t>, Miin-Jang Chen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000000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170" w:lineRule="exact" w:before="102" w:after="190"/>
        <w:ind w:left="2" w:right="518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Materials Science and Engineering, National Taiwan University, Taipei, Taiwan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Kyoto Institute of Technology, Kyoto, Japan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594"/>
        </w:trPr>
        <w:tc>
          <w:tcPr>
            <w:tcW w:type="dxa" w:w="2672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0" w:after="0"/>
              <w:ind w:left="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 I G H L I G H T S</w:t>
            </w:r>
          </w:p>
        </w:tc>
        <w:tc>
          <w:tcPr>
            <w:tcW w:type="dxa" w:w="194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0" w:after="0"/>
              <w:ind w:left="0" w:right="54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G R A P H I C A L</w:t>
            </w:r>
          </w:p>
        </w:tc>
        <w:tc>
          <w:tcPr>
            <w:tcW w:type="dxa" w:w="5762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0" w:after="0"/>
              <w:ind w:left="9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 B S T R A C T</w:t>
            </w:r>
          </w:p>
        </w:tc>
      </w:tr>
    </w:tbl>
    <w:p>
      <w:pPr>
        <w:autoSpaceDN w:val="0"/>
        <w:autoSpaceDE w:val="0"/>
        <w:widowControl/>
        <w:spacing w:line="188" w:lineRule="exact" w:before="52" w:after="0"/>
        <w:ind w:left="2" w:right="0" w:firstLine="0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•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The TiN capping layer induces ZrO</w:t>
      </w:r>
      <w:r>
        <w:rPr>
          <w:w w:val="101.43482208251953"/>
          <w:rFonts w:ascii="AdvTT5235d5a9" w:hAnsi="AdvTT5235d5a9" w:eastAsia="AdvTT5235d5a9"/>
          <w:b w:val="0"/>
          <w:i w:val="0"/>
          <w:color w:val="221F1F"/>
          <w:sz w:val="10"/>
        </w:rPr>
        <w:t>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5204"/>
        <w:gridCol w:w="5204"/>
      </w:tblGrid>
      <w:tr>
        <w:trPr>
          <w:trHeight w:hRule="exact" w:val="378"/>
        </w:trPr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72" w:right="432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transformation from paraelectric amor-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phous phase to antiferroelectric tetrago-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5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635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76" w:lineRule="exact" w:before="8" w:after="0"/>
        <w:ind w:left="130" w:right="0" w:firstLine="0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nal phase.</w:t>
      </w:r>
    </w:p>
    <w:p>
      <w:pPr>
        <w:autoSpaceDN w:val="0"/>
        <w:autoSpaceDE w:val="0"/>
        <w:widowControl/>
        <w:spacing w:line="190" w:lineRule="exact" w:before="4" w:after="8"/>
        <w:ind w:left="128" w:right="7744" w:hanging="126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•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Etching TiN away results in relaxation of </w:t>
      </w:r>
      <w:r>
        <w:br/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ZrO</w:t>
      </w:r>
      <w:r>
        <w:rPr>
          <w:w w:val="101.43482208251953"/>
          <w:rFonts w:ascii="AdvTT5235d5a9" w:hAnsi="AdvTT5235d5a9" w:eastAsia="AdvTT5235d5a9"/>
          <w:b w:val="0"/>
          <w:i w:val="0"/>
          <w:color w:val="221F1F"/>
          <w:sz w:val="10"/>
        </w:rPr>
        <w:t>2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from antiferroelectric tetragonal </w:t>
      </w:r>
      <w:r>
        <w:br/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phase to ferroelectric orthorhombic </w:t>
      </w:r>
      <w:r>
        <w:br/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phase.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735"/>
        <w:gridCol w:w="1735"/>
        <w:gridCol w:w="1735"/>
        <w:gridCol w:w="1735"/>
        <w:gridCol w:w="1735"/>
        <w:gridCol w:w="1735"/>
      </w:tblGrid>
      <w:tr>
        <w:trPr>
          <w:trHeight w:hRule="exact" w:val="182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•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The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TiN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layer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can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modulate</w:t>
            </w:r>
          </w:p>
        </w:tc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7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</w:t>
            </w:r>
          </w:p>
        </w:tc>
      </w:tr>
      <w:tr>
        <w:trPr>
          <w:trHeight w:hRule="exact" w:val="200"/>
        </w:trPr>
        <w:tc>
          <w:tcPr>
            <w:tcW w:type="dxa" w:w="1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antiferroelectric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8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and</w:t>
            </w:r>
          </w:p>
        </w:tc>
        <w:tc>
          <w:tcPr>
            <w:tcW w:type="dxa" w:w="4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9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ferroelectric</w:t>
            </w:r>
          </w:p>
        </w:tc>
      </w:tr>
    </w:tbl>
    <w:p>
      <w:pPr>
        <w:autoSpaceDN w:val="0"/>
        <w:autoSpaceDE w:val="0"/>
        <w:widowControl/>
        <w:spacing w:line="168" w:lineRule="exact" w:before="38" w:after="542"/>
        <w:ind w:left="130" w:right="7632" w:firstLine="0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phases in ZrO</w:t>
      </w:r>
      <w:r>
        <w:rPr>
          <w:w w:val="101.43482208251953"/>
          <w:rFonts w:ascii="AdvTT5235d5a9" w:hAnsi="AdvTT5235d5a9" w:eastAsia="AdvTT5235d5a9"/>
          <w:b w:val="0"/>
          <w:i w:val="0"/>
          <w:color w:val="221F1F"/>
          <w:sz w:val="10"/>
        </w:rPr>
        <w:t>2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thin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 xml:space="preserve"> 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lms without high-</w:t>
      </w:r>
      <w:r>
        <w:br/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temperature annealing.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32"/>
        </w:trPr>
        <w:tc>
          <w:tcPr>
            <w:tcW w:type="dxa" w:w="1178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52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94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52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0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52" w:after="0"/>
              <w:ind w:left="618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72"/>
            <w:gridSpan w:val="2"/>
            <w:tcBorders>
              <w:top w:sz="2.400000000000091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20 April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30 July 2020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31 July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03 August 2020</w:t>
            </w:r>
          </w:p>
        </w:tc>
        <w:tc>
          <w:tcPr>
            <w:tcW w:type="dxa" w:w="7710"/>
            <w:tcBorders>
              <w:top w:sz="2.400000000000091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2" w:after="0"/>
              <w:ind w:left="618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Based on the engineering of the TiN capping layer, the tailoring of the crystalline phases and the paraelectric(PE)/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antiferroelectric(AFE)/ferroelectric(FE) properties of nanoscale ZrO</w:t>
            </w:r>
            <w:r>
              <w:rPr>
                <w:w w:val="101.43482208251953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thin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lms are demonstrated without any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post-annealing treatment. The capping by the TiN layer leads to the conversion of ZrO</w:t>
            </w:r>
            <w:r>
              <w:rPr>
                <w:w w:val="101.43482208251953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from the PE to the AFE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electrical characteristics, while the removal of the TiN capping layer results in the AFE-to-FE phase transforma-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tion of ZrO</w:t>
            </w:r>
            <w:r>
              <w:rPr>
                <w:w w:val="101.43482208251953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The nano-beam electron diffraction, high-resolution transmission electron microscopy and X-ray</w:t>
            </w:r>
          </w:p>
        </w:tc>
      </w:tr>
      <w:tr>
        <w:trPr>
          <w:trHeight w:hRule="exact" w:val="1112"/>
        </w:trPr>
        <w:tc>
          <w:tcPr>
            <w:tcW w:type="dxa" w:w="2672"/>
            <w:gridSpan w:val="2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Antiferroelectricity and ferroelectricity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Atomic layer deposition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Phase transformation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Zirconium oxide and titanium nitride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Capping layer effect</w:t>
            </w:r>
          </w:p>
        </w:tc>
        <w:tc>
          <w:tcPr>
            <w:tcW w:type="dxa" w:w="7710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" w:after="0"/>
              <w:ind w:left="618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diffraction characterizations identify the presence of the AFE tetragonal and FE orthorhombic phases in ZrO</w:t>
            </w:r>
            <w:r>
              <w:rPr>
                <w:w w:val="101.43482208251953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and the observations reveal the emergence of the out-of-plane compressive and in-plane tensile strains in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ZrO</w:t>
            </w:r>
            <w:r>
              <w:rPr>
                <w:w w:val="101.43482208251953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layers by the TiN capping layer as well. The results demonstrate the signi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cant impact of the TiN capping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layer effect on the crystalline phases and dielectric properties of nanoscale thin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lms at a low temperature,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which may play an important role in the FE/AFE applications which need a low thermal budget.</w:t>
            </w:r>
          </w:p>
          <w:p>
            <w:pPr>
              <w:autoSpaceDN w:val="0"/>
              <w:autoSpaceDE w:val="0"/>
              <w:widowControl/>
              <w:spacing w:line="178" w:lineRule="exact" w:before="14" w:after="0"/>
              <w:ind w:left="618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© 2020 The Authors. Published by Elsevier Ltd. This is an open access article under the CC BY-NC-ND license (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E3092"/>
                <w:sz w:val="14"/>
              </w:rPr>
              <w:hyperlink r:id="rId15" w:history="1">
                <w:r>
                  <w:rPr>
                    <w:rStyle w:val="Hyperlink"/>
                  </w:rPr>
                  <w:t>http://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76" w:lineRule="exact" w:before="2" w:after="204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584"/>
        </w:trPr>
        <w:tc>
          <w:tcPr>
            <w:tcW w:type="dxa" w:w="3238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78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0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characteristics, providing two stable polarization states which form</w:t>
            </w:r>
          </w:p>
        </w:tc>
      </w:tr>
    </w:tbl>
    <w:p>
      <w:pPr>
        <w:autoSpaceDN w:val="0"/>
        <w:autoSpaceDE w:val="0"/>
        <w:widowControl/>
        <w:spacing w:line="196" w:lineRule="exact" w:before="6" w:after="14"/>
        <w:ind w:left="0" w:right="2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basis for the memory devices, including ferroelectric random access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recent years, the switchable polarization in ferroelectric (FE)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antiferroelectric (AFE) materials under the applied electric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have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ceived widespread attention. The most distinguishing feature of FE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terials is a hysteresis loop in the polarization-electric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</w:p>
    <w:p>
      <w:pPr>
        <w:autoSpaceDN w:val="0"/>
        <w:autoSpaceDE w:val="0"/>
        <w:widowControl/>
        <w:spacing w:line="158" w:lineRule="exact" w:before="286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mjchen@ntu.edu.tw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(M.-J. Chen).</w:t>
      </w:r>
    </w:p>
    <w:p>
      <w:pPr>
        <w:autoSpaceDN w:val="0"/>
        <w:autoSpaceDE w:val="0"/>
        <w:widowControl/>
        <w:spacing w:line="158" w:lineRule="exact" w:before="40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https://doi.org/10.1016/j.matdes.2020.109020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60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memory, ferroelectric tunnel junctions and ferroelectric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eld-effect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transistors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]. In contrast to FE materials, a double hysteresis loop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without remanent polarization is present in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curve of AFE mate-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rials, ascribed to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eld-induced transition from a non-polar or anti-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polar phase to a polar phase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6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]. Thus, AFE materials can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 a variety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applications such as pyroelectric energy harvesting and electrocaloric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cooling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9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]. In addition, the FE and AFE dielectrics have been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0264-1275/© 2020 The Authors. Published by Elsevier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C.-Y. Wang, C.-I. Wang, S.-H. Yi, et al.</w:t>
      </w:r>
    </w:p>
    <w:p>
      <w:pPr>
        <w:autoSpaceDN w:val="0"/>
        <w:autoSpaceDE w:val="0"/>
        <w:widowControl/>
        <w:spacing w:line="196" w:lineRule="exact" w:before="232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proposed in the gate stack of nanoscale transistors in order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08"/>
        </w:trPr>
        <w:tc>
          <w:tcPr>
            <w:tcW w:type="dxa" w:w="6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achieve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sub-60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mV/decade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subthreshold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swing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operation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due to their negative capacitance effect during the polarization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switching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14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]. Hence, the FE and AFE materials exhibit high poten-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tials in broad applications for energy harvest/storage/conversion,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micro-electromechanical systems (MEMS) and ultra-low-power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nanoelectronics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17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].</w:t>
      </w:r>
    </w:p>
    <w:p>
      <w:pPr>
        <w:autoSpaceDN w:val="0"/>
        <w:autoSpaceDE w:val="0"/>
        <w:widowControl/>
        <w:spacing w:line="208" w:lineRule="exact" w:before="24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Pb(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Zr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(PZT) and PbZrO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(PZ) with the perovskite structures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the well-known FE and AFE materials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]. However, the high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tent of lead gives rise to the limitation in practical applications due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environmental issues. Recently, the FE and AFE characteristics of Hf/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Zr-based oxide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lms have been demonstrated by the careful control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lm structures and processing conditions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27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]. In order to reach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FE and AFE features of Hf/Zr-based oxide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lms,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post-deposition or post-metallization annealing at temperatures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≧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400 °C is needed for the formation of the FE orthorhombic (o-) phase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AFE tetragonal (t-) phase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30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]. However, the high-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annealing processes result in undesirable dopant diffusion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uncontrollable chemical reactions at interfaces, which are not fa-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vorable to the process integration as the device scaling is down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sub-10 nm semiconductor technology nodes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]. Hence, the capa-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bility of crystallization for nanoscale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lms at low temperatures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below 400 °C, as well as the precise tailoring of their crystalline phases,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highly advantageous for state-of-the-art nanoscale devices in numer-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ous applications.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study, we report the transformation of the paraelectric(PE)/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AFE/FE phases in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lms by engineering the nanoscale TiN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capping layer without any high-temperature post-annealing. The AFE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characteristics of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were induced by the TiN capping layer, while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etching the TiN capping layer away leads to the transition of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 xml:space="preserve">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AFE to the FE phase. The PE/AFE/FE phase transformation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strains in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layers were characterized by the X-ray diffraction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(XRD), high-resolution transmission electron microscopy (HRTEM)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nano-beam electron diffraction (NBED) characterizations. The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 demonstrates that the TiN capping layer engineering is an effec-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 and feasible method to modulate the FE/AFE properties of nano-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scale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lms at a low thermal budget.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Materials and Design 195 (2020) 109020</w:t>
      </w:r>
    </w:p>
    <w:p>
      <w:pPr>
        <w:autoSpaceDN w:val="0"/>
        <w:autoSpaceDE w:val="0"/>
        <w:widowControl/>
        <w:spacing w:line="210" w:lineRule="exact" w:before="218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(a)-(c), are referred to as the Z0, ZT and ZTe samples, respectively.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is seen that the Z0 sample has the Pt/ZrO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/Pt MIM structure. A ~ 10 nm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TiN capping layer (electrode) was deposited upon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 to 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Pt/TiN/ZrO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/Pt MIM structure in the ZT sample. For the ZTe sample,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TiN capping layer was etched away by the mixture solution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consisting of ammonium hydroxide (NH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OH), hydrogen peroxide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water (H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O). Notice that this solution has high etching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lectivity between the oxide and TiN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]. For each sample, the top elec-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trode Pt with a side length of 70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 was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by the optical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lithography and lift-off process. Notice that the Z0, ZT and ZTe samples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not treated with any post-annealing processes. Two sets of MIM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structures were fabricated, in which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 was deposited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a thickness of 7.5 nm at 250 °C and 6 nm at 200 °C, respectively,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order to elucidate the PE/AFE/FE phase transition in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with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ent thicknesses prepared at different temperatures.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HRTEM characterization of the MIM structures was performed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a FEI Tecnai G2 system operated at 200 kV, and the samples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HRTEM observation were prepared by the focused ion beam (Helios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NanoLab 400 s, FEI) system. The Fast Fourier Transform (FFT)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HRTEM images were performed by the Digital Micrograph (Gatan,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USA) software. The NBED patterns were obtained on the focal plane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objective lens. The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lm thickness was measured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spectroscopic ellipsometry (SE, M-2000, J.A. Woollam) and HRTEM.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crystalline phase of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 was detected by the out-of-plane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/</w:t>
      </w:r>
      <w:r>
        <w:rPr>
          <w:rFonts w:ascii="03" w:hAnsi="03" w:eastAsia="03"/>
          <w:b w:val="0"/>
          <w:i w:val="0"/>
          <w:color w:val="221F1F"/>
          <w:sz w:val="16"/>
        </w:rPr>
        <w:t>ω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X-ray diffraction (XRD, TTRAX III, Rigaku) with Cu-k</w:t>
      </w:r>
      <w:r>
        <w:rPr>
          <w:rFonts w:ascii="03" w:hAnsi="03" w:eastAsia="03"/>
          <w:b w:val="0"/>
          <w:i w:val="0"/>
          <w:color w:val="221F1F"/>
          <w:sz w:val="16"/>
        </w:rPr>
        <w:t>α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radiation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03" w:hAnsi="03" w:eastAsia="03"/>
          <w:b w:val="0"/>
          <w:i w:val="0"/>
          <w:color w:val="221F1F"/>
          <w:sz w:val="16"/>
        </w:rPr>
        <w:t>λ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0.15418 nm). The electrical characterization was performed by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Keithley 4200-SCS semiconductor characterization system. An excita-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2 kHz bipolar triangular voltage waveform was used to measure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polarization and current density versus the electric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J-E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curves, and a 100 kHz 30 mV ac voltage was employed to probe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small-signal capacitance-voltage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C-V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characteristics.</w:t>
      </w:r>
    </w:p>
    <w:p>
      <w:pPr>
        <w:autoSpaceDN w:val="0"/>
        <w:autoSpaceDE w:val="0"/>
        <w:widowControl/>
        <w:spacing w:line="198" w:lineRule="exact" w:before="422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 and discussion</w:t>
      </w:r>
    </w:p>
    <w:p>
      <w:pPr>
        <w:autoSpaceDN w:val="0"/>
        <w:autoSpaceDE w:val="0"/>
        <w:widowControl/>
        <w:spacing w:line="196" w:lineRule="exact" w:before="25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set of experiments,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 in the Z0, ZT, and ZTe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MIM structures was deposited at 250 °C. The cross-sectional TEM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of the MIM structures of ZT and ZTe samples are displayed in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10"/>
        </w:trPr>
        <w:tc>
          <w:tcPr>
            <w:tcW w:type="dxa" w:w="3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8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2. Experimental</w:t>
            </w:r>
          </w:p>
        </w:tc>
        <w:tc>
          <w:tcPr>
            <w:tcW w:type="dxa" w:w="7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0" w:after="0"/>
              <w:ind w:left="2016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Fig. 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(a) and (b). The ZrO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layer thicknesses is ~7.5 nm in the Z0, ZT,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ZTe MIM structures and the TiN thickness is ~10 nm in the ZT sam-</w:t>
            </w:r>
          </w:p>
        </w:tc>
      </w:tr>
    </w:tbl>
    <w:p>
      <w:pPr>
        <w:autoSpaceDN w:val="0"/>
        <w:autoSpaceDE w:val="0"/>
        <w:widowControl/>
        <w:spacing w:line="196" w:lineRule="exact" w:before="8" w:after="14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ple, which are consistent with the result given by the SE measurement.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schematically illustrated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(a)-(c), the metal-insulator-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metal (MIM) structures were fabricated on TiN/Si substrates to charac-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terize the AFE and FE properties of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lms, where the TiN layer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used as the adhesion layer. The top and bottom Pt electrodes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MIM structures were deposited by sputtering at room temperature.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TiN layers between the top/bottom Pt electrodes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deposited by plasma-enhanced atomic layer deposition (ALD, Fiji, Cam-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bridge Nanotech) at 200 °C or 250 °C for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300 °C for TiN, respec-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tively. Tetrakis(dimethylamino)zirconium (Zr[N(CH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tetrakis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(dimethylamino)titanium (Ti[N(CH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plasma, and N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/H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plasma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employed as the precursors/reactants for zirconium, titanium, ox-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ygen and nitrogen, respectively. The MIM structures, corresponding to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(a)-(c),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characteristics are given for the Z0, ZT,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ZTe MIM structures.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(a), the Z0 sample presents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typical PE feature of a linear relationship between the polarization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electric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The pronounced AFE characteristics of a double hysteresis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loop in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curve and quadruple peaks of the switching current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curve of the ZT sample are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(b). The result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dicates that the TiN layer capping leads to a dramatic conversion of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 xml:space="preserve">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paraelectric phase to the predominant AFE t-phase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removal of this TiN capping layer gives rise to the emergence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hysteresis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curve and double peaks of the switching current in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J-E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curve,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(c), revealing the FE behaviors of the ZTe sam-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ple. The outcome manifests that the TiN capping layer etching away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00270" cy="111125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111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48" w:lineRule="exact" w:before="258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Schematic illustration of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MIM structures: the (a) Z0, (b) ZT, and (c) ZTe samples, respectively. A TiN capping layer was deposited on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thin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lm in the ZT and ZTe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samples, and then this TiN capping layer was etched away for the ZTe sample.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812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C.-Y. Wang, C.-I. Wang, S.-H. Yi,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Materials and Design 195 (2020) 109020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00270" cy="23368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33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Cross-sectional TEM images of the (a) ZT and (b) ZTe samples, exhibiting the Pt/TiN/ZrO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/Pt and Pt/ZrO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/Pt MIM structures, respectively.</w:t>
      </w:r>
    </w:p>
    <w:p>
      <w:pPr>
        <w:autoSpaceDN w:val="0"/>
        <w:autoSpaceDE w:val="0"/>
        <w:widowControl/>
        <w:spacing w:line="240" w:lineRule="auto" w:before="4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9090" cy="300609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006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0" w:lineRule="exact" w:before="25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P-E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J-E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curves of the (a) Z0, (b) ZT, and (c) ZTe MIM structures, in which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 was deposited with a thickness of 7.5 nm at 250 °C. Compared to the Z0 sample, the TiN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capping gives rise to the remarkable PE-to-AFE transition in the electrical characteristics of the ZT sample. The electrical properties are converted from being AFE to FE by removing the TiN</w:t>
      </w:r>
    </w:p>
    <w:p>
      <w:pPr>
        <w:autoSpaceDN w:val="0"/>
        <w:autoSpaceDE w:val="0"/>
        <w:widowControl/>
        <w:spacing w:line="182" w:lineRule="exact" w:before="0" w:after="568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capping layer in the ZTe sample. (d) The PUND measurement of the ZTe sample: the triangular electrical-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excitation waveform and the current response at a frequency of 2 kHz.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(e) The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P-E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J-E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curves extracted from the PUND method, revealing the 2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P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~ 12.7</w:t>
      </w:r>
      <w:r>
        <w:rPr>
          <w:w w:val="98.09230657724234"/>
          <w:rFonts w:ascii="03" w:hAnsi="03" w:eastAsia="03"/>
          <w:b w:val="0"/>
          <w:i w:val="0"/>
          <w:color w:val="221F1F"/>
          <w:sz w:val="13"/>
        </w:rPr>
        <w:t>μ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C/cm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the ZTe sample.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6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results in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transformation from the AFE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(b)) to FE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Fig. 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(c)) characteristics, suggesting that the crystalline phase is dominated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o-phase in the ZTe sample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38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41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]. In order to eliminate the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tribution from the leakage and capacitive non-switching components,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positive-up-negative-down (PUND) method was performed,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(d), to accurately extract the remanent polarization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from the FE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hysteresis curve.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curves of the ZTe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sample corrected by the PUND method, giving 2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 12.7</w:t>
      </w:r>
      <w:r>
        <w:rPr>
          <w:rFonts w:ascii="03" w:hAnsi="03" w:eastAsia="03"/>
          <w:b w:val="0"/>
          <w:i w:val="0"/>
          <w:color w:val="221F1F"/>
          <w:sz w:val="16"/>
        </w:rPr>
        <w:t>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C/cm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displayed in Fig. 3 (e). The result demonstrates that the TiN capping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 is capable of tailoring the dielectric properties of the PE/AFE/FE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phase transition in the as-deposited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 without the need of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ditional annealing treatment.</w:t>
      </w:r>
    </w:p>
    <w:p>
      <w:pPr>
        <w:autoSpaceDN w:val="0"/>
        <w:autoSpaceDE w:val="0"/>
        <w:widowControl/>
        <w:spacing w:line="216" w:lineRule="exact" w:before="4" w:after="0"/>
        <w:ind w:left="0" w:right="6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plots of capacitance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dielectric constant (</w:t>
      </w:r>
      <w:r>
        <w:rPr>
          <w:rFonts w:ascii="03" w:hAnsi="03" w:eastAsia="03"/>
          <w:b w:val="0"/>
          <w:i w:val="0"/>
          <w:color w:val="221F1F"/>
          <w:sz w:val="16"/>
        </w:rPr>
        <w:t>ε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versus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 voltage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of Z0, ZT, and ZTe MIM structures are shown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where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ε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lms were extracted from the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812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C.-Y. Wang, C.-I. Wang, S.-H. Yi,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Materials and Design 195 (2020) 109020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00270" cy="133223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1332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capacitance and the dielectric constant</w:t>
      </w:r>
      <w:r>
        <w:rPr>
          <w:w w:val="98.09230657724234"/>
          <w:rFonts w:ascii="03" w:hAnsi="03" w:eastAsia="03"/>
          <w:b w:val="0"/>
          <w:i w:val="0"/>
          <w:color w:val="221F1F"/>
          <w:sz w:val="13"/>
        </w:rPr>
        <w:t xml:space="preserve"> ε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as a function of the applied voltage of the (a) Z0, (b) ZT, and (c) ZTe MIM structures, in which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 was deposited with a</w:t>
      </w:r>
    </w:p>
    <w:p>
      <w:pPr>
        <w:autoSpaceDN w:val="0"/>
        <w:autoSpaceDE w:val="0"/>
        <w:widowControl/>
        <w:spacing w:line="162" w:lineRule="exact" w:before="0" w:after="442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thickness of 7.5 nm at 250 °C. The typical AFE (two pairs of butter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y-like peaks) and FE (double peaks) characteristics appear in the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C-V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curves of the ZT and ZTe samples, respectively.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6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diffraction patterns of the Z0, ZT, and ZTe samples probed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out-of-plane XRD are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Voigt pro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le, which is the convo-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lution of Gaussian and Lorentzian function, was employed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the XRD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signals for the extraction of the peak positions in 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International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Center of Diffraction Data (ICDD) of the monoclinic (m-) (111)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(m(111), 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28.213°, JCPDS card 89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9066)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44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], cubic (c-) (111)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(c(111), 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30.120°, JCPDS card 49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1642)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45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], orthorhombic (111)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(o(111), 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30.133°, JCPDS card 79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1796)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46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], and tetragonal (101)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(t(101), 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30.223°, JCPDS card 79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1769)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47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phases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 the bottom panel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It can beobserved that a small diffrac-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peak is present around 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~ 30.35° in the Z0 sample, revealing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as-deposited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lm is mostly amorphous with slight crystal-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linity. The deviation of 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~ 30.35° from those of the standard c(111)/o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(111)/t(101)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phases manifests the presence of the out-of-plane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compressive strain in the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lm. In general, the out-of-plane compres-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sive strain is caused by the in-plane tensile stress in the 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lm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48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], 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result of the surface energy effect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49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51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], thermal expansion mismatch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32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52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], nuclei coalescence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53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], the formation of oxygen vacancies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54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etc. An increase of the XRD intensity and a further shift of the XRD peak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~ 30.52° are seen in the ZT sample, clearly indicating the emergence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amorphous-to-crystalline phase transformation and an increase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out-of-plane compressive strain caused by capping the TiN layer, 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cribed to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capping layer effect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[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53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]. A slight backward shift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XRD peak to 2</w:t>
      </w:r>
      <w:r>
        <w:rPr>
          <w:rFonts w:ascii="03" w:hAnsi="03" w:eastAsia="03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~ 30.46° in the ZTe sample suggests the relaxation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out-of-plane compressive strain due to the removal of the TiN</w:t>
      </w:r>
    </w:p>
    <w:p>
      <w:pPr>
        <w:autoSpaceDN w:val="0"/>
        <w:autoSpaceDE w:val="0"/>
        <w:widowControl/>
        <w:spacing w:line="240" w:lineRule="auto" w:before="4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98140" cy="231013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2310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2" w:after="0"/>
        <w:ind w:left="0" w:right="66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out-of-plane XRD patterns of the Z0, ZT, and ZTe samples (the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 was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deposited with a thickness of 7.5 nm at 250 °C), in which the XRD signals were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tted by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Voigt function. The Z0 sample exhibits a small XRD peak at 2</w:t>
      </w:r>
      <w:r>
        <w:rPr>
          <w:w w:val="98.09230657724234"/>
          <w:rFonts w:ascii="03" w:hAnsi="03" w:eastAsia="03"/>
          <w:b w:val="0"/>
          <w:i w:val="0"/>
          <w:color w:val="221F1F"/>
          <w:sz w:val="13"/>
        </w:rPr>
        <w:t>θ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= 30.35°, which is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close to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c/t/o-phases. The crystallinity of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 increases with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deposition of the TiN capping layer in the ZT and ZTe samples. As compared with the Z0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sample, the shift of the XRD peaks of the ZT and ZTe samples toward ~30.5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reveals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emergence of the out-of-plane compressive strain in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thin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lms.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812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C.-Y. Wang, C.-I. Wang, S.-H. Yi,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Materials and Design 195 (2020) 109020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9090" cy="268351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683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246" w:after="0"/>
        <w:ind w:left="0" w:right="22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HRTEM images of the (a) the ZT and (b) the ZTe MIM structures (the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 was deposited with a thickness of 7.5 nm at 250 °C), in which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 TiN thicknesses are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~7.5, and ~ 10 nm, respectively. The inverse FFT images are shown in the insets, giving the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-spacing of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close to the out-of-plane direction are 0.292 nm and 0.293 nm for the ZT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ZTe samples, respectively.</w:t>
      </w:r>
    </w:p>
    <w:p>
      <w:pPr>
        <w:autoSpaceDN w:val="0"/>
        <w:autoSpaceDE w:val="0"/>
        <w:widowControl/>
        <w:spacing w:line="240" w:lineRule="auto" w:before="4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9090" cy="438404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4384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4" w:after="0"/>
        <w:ind w:left="0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NBED patterns of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 in the (a) ZT and (b) ZTe MIM structures, in which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 was deposited with a thickness of 7.5 nm at 250 °C. The diffraction patterns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(a) and (b) agree well with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tetragonal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/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nmc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 orthorhombic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ca2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space groups, respectively. The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-spacing ~0.252 nm of the t(110) plane near the out-of-plane direction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(a) is lower than that (~0.254 nm) of the standard t(110), revealing the presence of the out-of-plane compressive strain in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thin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lm. The higher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-spacing ~0.296 nm of o(111)</w:t>
      </w:r>
    </w:p>
    <w:p>
      <w:pPr>
        <w:autoSpaceDN w:val="0"/>
        <w:autoSpaceDE w:val="0"/>
        <w:widowControl/>
        <w:spacing w:line="178" w:lineRule="exact" w:before="1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than that (~0.293 nm) of o(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11), as shown in (b), also implies the presence of the out-of-plane compressive and in-plane tensile strains in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layer.</w:t>
      </w:r>
    </w:p>
    <w:p>
      <w:pPr>
        <w:autoSpaceDN w:val="0"/>
        <w:autoSpaceDE w:val="0"/>
        <w:widowControl/>
        <w:spacing w:line="158" w:lineRule="exact" w:before="79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88" w:space="0"/>
            <w:col w:w="5313" w:space="0"/>
            <w:col w:w="10401" w:space="0"/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812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C.-Y. Wang, C.-I. Wang, S.-H. Yi,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Materials and Design 195 (2020) 109020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00270" cy="127381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1273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246" w:after="0"/>
        <w:ind w:left="0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P-E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J-E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curves of the (a) Z0, (b) ZT, and (c) ZTe MIM structures, in which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 was deposited with a thickness of 6 nm at 200 °C. Similar to those shown in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Fig. 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, the TiN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capping causes the PE-to-AFE transformation in the electrical characteristics of the ZT sample, and the removal of the TiN capping layer results in the AFE t- to FE o-phase transition in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ZTe sample.</w:t>
      </w:r>
    </w:p>
    <w:p>
      <w:pPr>
        <w:autoSpaceDN w:val="0"/>
        <w:autoSpaceDE w:val="0"/>
        <w:widowControl/>
        <w:spacing w:line="240" w:lineRule="auto" w:before="5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00270" cy="133985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1339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246" w:after="0"/>
        <w:ind w:left="0" w:right="24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capacitance and the dielectric constant</w:t>
      </w:r>
      <w:r>
        <w:rPr>
          <w:w w:val="98.09230657724234"/>
          <w:rFonts w:ascii="03" w:hAnsi="03" w:eastAsia="03"/>
          <w:b w:val="0"/>
          <w:i w:val="0"/>
          <w:color w:val="221F1F"/>
          <w:sz w:val="13"/>
        </w:rPr>
        <w:t xml:space="preserve"> ε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as a function of the applied voltage of the (a) Z0, (b) ZT, and (c) ZTe MIM structures, in which the ZrO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layer was deposited with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thickness of 6 nm at 200 °C. The typical AFE (two pairs of butter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y-like peaks) and FE (double peaks) characteristics are present in the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C-V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curves of the ZT and ZTe samples,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respectively, which are similar to those shown in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Fig. 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5358" w:val="left"/>
        </w:tabs>
        <w:autoSpaceDE w:val="0"/>
        <w:widowControl/>
        <w:spacing w:line="226" w:lineRule="exact" w:before="502" w:after="4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in-plane direction, which is higher than that (~0.293 nm) of the o(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11)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Conclusion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1" w:space="0"/>
            <w:col w:w="5088" w:space="0"/>
            <w:col w:w="5313" w:space="0"/>
            <w:col w:w="10401" w:space="0"/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plane along the out-of-plane direction. Since the o(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11) and o(111)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planes belong to the same family, the higher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-spacing of o(111) than</w:t>
      </w:r>
    </w:p>
    <w:p>
      <w:pPr>
        <w:autoSpaceDN w:val="0"/>
        <w:autoSpaceDE w:val="0"/>
        <w:widowControl/>
        <w:spacing w:line="236" w:lineRule="exact" w:before="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of o(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11) suggest the out-of-plane compressive and in-plane 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sile strains in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layer.</w:t>
      </w:r>
    </w:p>
    <w:p>
      <w:pPr>
        <w:autoSpaceDN w:val="0"/>
        <w:autoSpaceDE w:val="0"/>
        <w:widowControl/>
        <w:spacing w:line="210" w:lineRule="exact" w:before="0" w:after="0"/>
        <w:ind w:left="0" w:right="6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might wonder whether the PE/AFE/FE phase transformation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originates from the annealing effect at 300 °C or the impact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N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/H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plasma treatment during the TiN deposition. Hence, the addi-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tional experiments were performed to clarify the cause of phase trans-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formation. Fig. S1 in Supplementary Material shows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J-E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curves of the Z0 MIM structure, in which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 was treated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300 °C in the ALD chamber for the same time as that for the deposition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10 nm TiN layer. A clear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feature is seen in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character-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istics. On the other hand, the effect of the N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/H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plasma treatment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 is shown in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data of the Z0 MIM structure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(Fig. S2 in Supplementary Material). The N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/H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plasma treatment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carried out using the same processing condition as that used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TiN deposition. No AFE or FE switching currents can be observed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curves, thus revealing a PE characteristic of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 after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N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/H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plasma treatment. As a result, it can be deduced that the PE/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AFE/FE phase transition of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cannot be attributed to the post-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annealing effect and the N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/H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plasma treatment on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layer.</w:t>
      </w:r>
    </w:p>
    <w:p>
      <w:pPr>
        <w:autoSpaceDN w:val="0"/>
        <w:autoSpaceDE w:val="0"/>
        <w:widowControl/>
        <w:spacing w:line="208" w:lineRule="exact" w:before="0" w:after="0"/>
        <w:ind w:left="0" w:right="68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Figs. 8 and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 the second set of experimental data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J-E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C-V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curves) of the Z0, ZT, and ZTe MIM structures, in which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layer was deposited with a thickness of 6 nm at 200 °C. It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observed that obvious PE, AFE, and FE characteristics emerge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Z0, ZT, and ZTe MIM structures, which are highly consistent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those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3 and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TiN capping transfers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crystal-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line structure from the PE amorphous to the AFE t-phase, and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moval of the TiN capping layer results in the AFE t- to FE o-phase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transition of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Hence,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8 and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also demonstrate the dramatic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PE/FE/AFE transformation by the TiN capping engineering on the ZrO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 xml:space="preserve">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lm even prepared with a lower thickness (~6 nm) and at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lower temperature (200 °C).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10401" w:space="0"/>
            <w:col w:w="5088" w:space="0"/>
            <w:col w:w="5313" w:space="0"/>
            <w:col w:w="10401" w:space="0"/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10401" w:space="0"/>
            <w:col w:w="5088" w:space="0"/>
            <w:col w:w="5313" w:space="0"/>
            <w:col w:w="10401" w:space="0"/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10401" w:space="0"/>
            <w:col w:w="5088" w:space="0"/>
            <w:col w:w="5313" w:space="0"/>
            <w:col w:w="10401" w:space="0"/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C.-Y. Wang, C.-I. Wang, S.-H. Yi, et al.</w:t>
      </w:r>
    </w:p>
    <w:p>
      <w:pPr>
        <w:autoSpaceDN w:val="0"/>
        <w:autoSpaceDE w:val="0"/>
        <w:widowControl/>
        <w:spacing w:line="198" w:lineRule="exact" w:before="23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Appendix A. Supplementary data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10" w:after="0"/>
        <w:ind w:left="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Supplementary data to this article can be found online at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9" w:history="1">
          <w:r>
            <w:rPr>
              <w:rStyle w:val="Hyperlink"/>
            </w:rPr>
            <w:t xml:space="preserve">https://doi. 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9" w:history="1">
          <w:r>
            <w:rPr>
              <w:rStyle w:val="Hyperlink"/>
            </w:rPr>
            <w:t>org/10.1016/j.matdes.2020.109020</w:t>
          </w:r>
        </w:hyperlink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autoSpaceDN w:val="0"/>
        <w:tabs>
          <w:tab w:pos="308" w:val="left"/>
        </w:tabs>
        <w:autoSpaceDE w:val="0"/>
        <w:widowControl/>
        <w:spacing w:line="162" w:lineRule="exact" w:before="150" w:after="0"/>
        <w:ind w:left="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H. Kohlstedt, et al., Current status and challenges of ferroelectric memory devices,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Microelectron. Eng. 80 (2005) 296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304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06" w:val="left"/>
        </w:tabs>
        <w:autoSpaceDE w:val="0"/>
        <w:widowControl/>
        <w:spacing w:line="154" w:lineRule="exact" w:before="10" w:after="0"/>
        <w:ind w:left="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[2]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N. Setter, et al., Ferroelectric thin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lms: review of materials, properties, and applica-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tions, J. Appl. Phys. 100 (5) (2006), 051606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08" w:val="left"/>
        </w:tabs>
        <w:autoSpaceDE w:val="0"/>
        <w:widowControl/>
        <w:spacing w:line="160" w:lineRule="exact" w:before="0" w:after="0"/>
        <w:ind w:left="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[3]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V. Garcia, M. Bibes, Ferroelectric tunnel junctions for information storage and pro-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cessing, Nat. Commun. 5 (1) (2014)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0" w:lineRule="exact" w:before="26" w:after="0"/>
        <w:ind w:left="310" w:right="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[4]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T. Francois, et al.,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 Demonstration of BEOL-compatible ferroelectric Hf</w:t>
          </w:r>
        </w:hyperlink>
      </w:r>
      <w:r>
        <w:rPr>
          <w:rFonts w:ascii="AdvTT94c8263f.I" w:hAnsi="AdvTT94c8263f.I" w:eastAsia="AdvTT94c8263f.I"/>
          <w:b w:val="0"/>
          <w:i w:val="0"/>
          <w:color w:val="2E3092"/>
          <w:sz w:val="9"/>
        </w:rPr>
        <w:hyperlink r:id="rId80" w:history="1">
          <w:r>
            <w:rPr>
              <w:rStyle w:val="Hyperlink"/>
            </w:rPr>
            <w:t>0.5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Zr</w:t>
          </w:r>
        </w:hyperlink>
      </w:r>
      <w:r>
        <w:rPr>
          <w:rFonts w:ascii="AdvTT94c8263f.I" w:hAnsi="AdvTT94c8263f.I" w:eastAsia="AdvTT94c8263f.I"/>
          <w:b w:val="0"/>
          <w:i w:val="0"/>
          <w:color w:val="2E3092"/>
          <w:sz w:val="9"/>
        </w:rPr>
        <w:hyperlink r:id="rId80" w:history="1">
          <w:r>
            <w:rPr>
              <w:rStyle w:val="Hyperlink"/>
            </w:rPr>
            <w:t>0.5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O</w:t>
          </w:r>
        </w:hyperlink>
      </w:r>
      <w:r>
        <w:rPr>
          <w:rFonts w:ascii="AdvTT94c8263f.I" w:hAnsi="AdvTT94c8263f.I" w:eastAsia="AdvTT94c8263f.I"/>
          <w:b w:val="0"/>
          <w:i w:val="0"/>
          <w:color w:val="2E3092"/>
          <w:sz w:val="9"/>
        </w:rPr>
        <w:hyperlink r:id="rId80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 scaled 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FeRAM co-integrated with 130nm CMOS for embedded NVM applicatio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ns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, 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9 IEEE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International Electron Devices Meeting (IEDM), IEEE, 2019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06" w:val="left"/>
        </w:tabs>
        <w:autoSpaceDE w:val="0"/>
        <w:widowControl/>
        <w:spacing w:line="160" w:lineRule="exact" w:before="0" w:after="0"/>
        <w:ind w:left="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[5]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T. Ali, et al., High endurance ferroelectric hafnium oxide-based FeFET memory with-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out retention penalty, IEEE Transac. Electron Dev. 65 (9) (2018) 3769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3774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[6]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C. Kittel, Theory of antiferroelectric crystals, Phys. Rev. 82 (5) (1951) 729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10" w:val="left"/>
        </w:tabs>
        <w:autoSpaceDE w:val="0"/>
        <w:widowControl/>
        <w:spacing w:line="160" w:lineRule="exact" w:before="0" w:after="0"/>
        <w:ind w:left="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[7]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 xml:space="preserve">E. Sawaguchi, H. Maniwa, S. Hoshino, Antiferroelectric structure of lead zirconate,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Phys. Rev. 83 (5) (1951) 1078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06" w:val="left"/>
        </w:tabs>
        <w:autoSpaceDE w:val="0"/>
        <w:widowControl/>
        <w:spacing w:line="160" w:lineRule="exact" w:before="0" w:after="0"/>
        <w:ind w:left="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[8]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 xml:space="preserve">G. Shirane, E. Sawaguchi, Y. Takagi, Dielectric properties of lead zirconate, Phys. Rev.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84 (3) (1951) 476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306" w:right="66" w:hanging="236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[9]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M.H. Park, et al., Toward a multifunctional monolithic device based on pyroelectric-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ity and the electrocaloric effect of thin antiferroelectric Hf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85" w:history="1">
          <w:r>
            <w:rPr>
              <w:rStyle w:val="Hyperlink"/>
            </w:rPr>
            <w:t>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Zr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85" w:history="1">
          <w:r>
            <w:rPr>
              <w:rStyle w:val="Hyperlink"/>
            </w:rPr>
            <w:t>1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85" w:history="1">
          <w:r>
            <w:rPr>
              <w:rStyle w:val="Hyperlink"/>
            </w:rPr>
            <w:t>−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85" w:history="1">
          <w:r>
            <w:rPr>
              <w:rStyle w:val="Hyperlink"/>
            </w:rPr>
            <w:t>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O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85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lms, Nano En-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ergy 12 (2015) 131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140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08" w:val="left"/>
        </w:tabs>
        <w:autoSpaceDE w:val="0"/>
        <w:widowControl/>
        <w:spacing w:line="152" w:lineRule="exact" w:before="1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[10]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A. Mischenko, et al., Giant electrocaloric effect in thin-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lm PbZr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86" w:history="1">
          <w:r>
            <w:rPr>
              <w:rStyle w:val="Hyperlink"/>
            </w:rPr>
            <w:t>0.95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Ti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86" w:history="1">
          <w:r>
            <w:rPr>
              <w:rStyle w:val="Hyperlink"/>
            </w:rPr>
            <w:t>0.05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O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86" w:history="1">
          <w:r>
            <w:rPr>
              <w:rStyle w:val="Hyperlink"/>
            </w:rPr>
            <w:t>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 xml:space="preserve">, Science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311 (5765) (2006) 1270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1271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0" w:right="6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[11]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W. Geng, et al., Giant negative electrocaloric effect in antiferroelectric La-doped Pb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(ZrTi)O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87" w:history="1">
          <w:r>
            <w:rPr>
              <w:rStyle w:val="Hyperlink"/>
            </w:rPr>
            <w:t>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 thin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lms near room temperature, Adv. Mater. 27 (20) (2015) 3165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3169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[12]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X. Wang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, et al., Energy-storage performance and pyroelectric energy harvesting ef-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fect of PNZST antiferroelectric thin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 xml:space="preserve">lms, J. Mater. Sci. Mater. Electron. 28 (2) (2017)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1438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1448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[13]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 xml:space="preserve">B. Lu, et al., Large electrocaloric effect in relaxor ferroelectric and antiferroelectric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lanthanum doped lead zirconate titanate ceramics, Sci. Rep. 7 (2017) 45335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06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[14]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 xml:space="preserve">M. Lee, et al., Steep slope and near non-hysteresis of FETs with antiferroelectric-like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HfZrO for low-power electronics, IEEE Electron Dev. Lett. 36 (4) (2015) 294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296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[15]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S. Dasgupta, et al.,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 Sub-kT/qSwitching in strong inversion in PbZr</w:t>
          </w:r>
        </w:hyperlink>
      </w:r>
      <w:r>
        <w:rPr>
          <w:rFonts w:ascii="AdvTT94c8263f.I" w:hAnsi="AdvTT94c8263f.I" w:eastAsia="AdvTT94c8263f.I"/>
          <w:b w:val="0"/>
          <w:i w:val="0"/>
          <w:color w:val="2E3092"/>
          <w:sz w:val="9"/>
        </w:rPr>
        <w:hyperlink r:id="rId91" w:history="1">
          <w:r>
            <w:rPr>
              <w:rStyle w:val="Hyperlink"/>
            </w:rPr>
            <w:t>0.52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Ti</w:t>
          </w:r>
        </w:hyperlink>
      </w:r>
      <w:r>
        <w:rPr>
          <w:rFonts w:ascii="AdvTT94c8263f.I" w:hAnsi="AdvTT94c8263f.I" w:eastAsia="AdvTT94c8263f.I"/>
          <w:b w:val="0"/>
          <w:i w:val="0"/>
          <w:color w:val="2E3092"/>
          <w:sz w:val="9"/>
        </w:rPr>
        <w:hyperlink r:id="rId91" w:history="1">
          <w:r>
            <w:rPr>
              <w:rStyle w:val="Hyperlink"/>
            </w:rPr>
            <w:t>0.48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O</w:t>
          </w:r>
        </w:hyperlink>
      </w:r>
      <w:r>
        <w:rPr>
          <w:rFonts w:ascii="AdvTT94c8263f.I" w:hAnsi="AdvTT94c8263f.I" w:eastAsia="AdvTT94c8263f.I"/>
          <w:b w:val="0"/>
          <w:i w:val="0"/>
          <w:color w:val="2E3092"/>
          <w:sz w:val="9"/>
        </w:rPr>
        <w:hyperlink r:id="rId91" w:history="1">
          <w:r>
            <w:rPr>
              <w:rStyle w:val="Hyperlink"/>
            </w:rPr>
            <w:t>3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 gated neg-</w:t>
          </w:r>
        </w:hyperlink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ative capacitance FETs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, IEEE J. Exploratory Solid-State Comput. 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ev. C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ir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c. 1 (2015)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306" w:right="66" w:hanging="306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[16]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 xml:space="preserve">C. Jin, et al., Experimental study on the role of polarization switching in subthreshold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characteristics of HfO 2-based ferroelectric and anti-ferroelectric FET, 2018 IEEE 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ternational Electron Devices Meeting (IEDM), IEEE, 2018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320" w:right="70" w:hanging="32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[17]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 xml:space="preserve">S. Patel, A. Chauhan, R. Vaish, A technique for giant mechanical energy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 xml:space="preserve">harvesting using ferroelectric/antiferroelectric materials, J. Appl. Phys. 115 (8)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(2014), 084908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08" w:val="left"/>
        </w:tabs>
        <w:autoSpaceDE w:val="0"/>
        <w:widowControl/>
        <w:spacing w:line="158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[18]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B. Jaffe, Antiferroelectric ceramics with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 xml:space="preserve">eld-enforced transitions: a new nonlinear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circuit element, Proc. IRE 49 (8) (1961) 1264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1267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46" w:lineRule="exact" w:before="36" w:after="0"/>
        <w:ind w:left="310" w:right="68" w:hanging="31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[19]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M. Hoffmann, et al., Ferroelectric phase transitions in nanoscale HfO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9"/>
        </w:rPr>
        <w:hyperlink r:id="rId95" w:history="1">
          <w:r>
            <w:rPr>
              <w:rStyle w:val="Hyperlink"/>
            </w:rPr>
            <w:t>2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 xml:space="preserve">lms enable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giant pyroelectric energy conversion and highly ef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cient supercapacit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ors, Nano En-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ergy 18 (2015) 154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164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20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[20]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 xml:space="preserve">D. Polla, P. Schiller, Integrated ferroelectric microelectromechanical systems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(MEMS), Integr. Ferroelectr. 7 (1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4) (1995) 359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370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06" w:val="left"/>
        </w:tabs>
        <w:autoSpaceDE w:val="0"/>
        <w:widowControl/>
        <w:spacing w:line="158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[21]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S. Bharadwaja, S. Krupanidhi, Antiferroelectric thin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lms for MEMs applications, Fer-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roelectrics 263 (1) (2001) 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44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6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[22]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 xml:space="preserve">A.I. Khan, et al., Ferroelectric negative capacitance MOSFET: Capacitance tuning &amp;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antiferroelectric operation, 2011 International Electron Devices Meeting, IEEE, 2011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[23]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 xml:space="preserve">Z. Krivokapic, et al., 14nm ferroelectric FinFET technology with steep subthreshold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 xml:space="preserve">slope for ultra low power applications, 2017 IEEE International Electron Devices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Meeting (IEDM), IEEE, 2017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10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[24]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 xml:space="preserve">L. Zhao, et al., Lead-free antiferroelectric silver niobate tantalate with high energy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storage performance, Adv. Mater. 29 (31) (2017) 1701824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320" w:right="68" w:hanging="32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[25]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 xml:space="preserve">B. Hanrahan, et al., Combining inverse and conventional pyroelectricity 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antiferroelectric thin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 xml:space="preserve">lms for energy conversion, J. Mater. Chem. C 6 (36) (2018)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9828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9834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08" w:val="left"/>
        </w:tabs>
        <w:autoSpaceDE w:val="0"/>
        <w:widowControl/>
        <w:spacing w:line="154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[26]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I. Kanno, Piezoelectric MEMS: ferroelectric thin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 xml:space="preserve">lms for MEMS applications, Jpn. J.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Appl. Phys. 57 (4) (2018), 040101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306" w:val="left"/>
        </w:tabs>
        <w:autoSpaceDE w:val="0"/>
        <w:widowControl/>
        <w:spacing w:line="156" w:lineRule="exact" w:before="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[27]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T. Böscke, et al., Ferroelectricity in hafnium oxide thin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 xml:space="preserve">lms, Appl. Phys. Lett. 99 (10)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(2011) 102903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5088" w:space="0"/>
            <w:col w:w="5313" w:space="0"/>
            <w:col w:w="10401" w:space="0"/>
            <w:col w:w="10401" w:space="0"/>
            <w:col w:w="5088" w:space="0"/>
            <w:col w:w="5313" w:space="0"/>
            <w:col w:w="10401" w:space="0"/>
            <w:col w:w="5088" w:space="0"/>
            <w:col w:w="5312" w:space="0"/>
            <w:col w:w="1040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88" w:space="0"/>
        <w:col w:w="5313" w:space="0"/>
        <w:col w:w="5088" w:space="0"/>
        <w:col w:w="5313" w:space="0"/>
        <w:col w:w="10401" w:space="0"/>
        <w:col w:w="10401" w:space="0"/>
        <w:col w:w="5088" w:space="0"/>
        <w:col w:w="5313" w:space="0"/>
        <w:col w:w="10401" w:space="0"/>
        <w:col w:w="5088" w:space="0"/>
        <w:col w:w="5312" w:space="0"/>
        <w:col w:w="10400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matdes.2020.109020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mjchen@ntu.edu.tw" TargetMode="External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hyperlink" Target="http://refhub.elsevier.com/S0264-1275(20)30555-4/rf0005" TargetMode="External"/><Relationship Id="rId78" Type="http://schemas.openxmlformats.org/officeDocument/2006/relationships/hyperlink" Target="http://refhub.elsevier.com/S0264-1275(20)30555-4/rf0010" TargetMode="External"/><Relationship Id="rId79" Type="http://schemas.openxmlformats.org/officeDocument/2006/relationships/hyperlink" Target="http://refhub.elsevier.com/S0264-1275(20)30555-4/rf0015" TargetMode="External"/><Relationship Id="rId80" Type="http://schemas.openxmlformats.org/officeDocument/2006/relationships/hyperlink" Target="http://refhub.elsevier.com/S0264-1275(20)30555-4/rf0020" TargetMode="External"/><Relationship Id="rId81" Type="http://schemas.openxmlformats.org/officeDocument/2006/relationships/hyperlink" Target="http://refhub.elsevier.com/S0264-1275(20)30555-4/rf0025" TargetMode="External"/><Relationship Id="rId82" Type="http://schemas.openxmlformats.org/officeDocument/2006/relationships/hyperlink" Target="http://refhub.elsevier.com/S0264-1275(20)30555-4/rf0030" TargetMode="External"/><Relationship Id="rId83" Type="http://schemas.openxmlformats.org/officeDocument/2006/relationships/hyperlink" Target="http://refhub.elsevier.com/S0264-1275(20)30555-4/rf0035" TargetMode="External"/><Relationship Id="rId84" Type="http://schemas.openxmlformats.org/officeDocument/2006/relationships/hyperlink" Target="http://refhub.elsevier.com/S0264-1275(20)30555-4/rf0040" TargetMode="External"/><Relationship Id="rId85" Type="http://schemas.openxmlformats.org/officeDocument/2006/relationships/hyperlink" Target="http://refhub.elsevier.com/S0264-1275(20)30555-4/rf0045" TargetMode="External"/><Relationship Id="rId86" Type="http://schemas.openxmlformats.org/officeDocument/2006/relationships/hyperlink" Target="http://refhub.elsevier.com/S0264-1275(20)30555-4/rf0050" TargetMode="External"/><Relationship Id="rId87" Type="http://schemas.openxmlformats.org/officeDocument/2006/relationships/hyperlink" Target="http://refhub.elsevier.com/S0264-1275(20)30555-4/rf0055" TargetMode="External"/><Relationship Id="rId88" Type="http://schemas.openxmlformats.org/officeDocument/2006/relationships/hyperlink" Target="http://refhub.elsevier.com/S0264-1275(20)30555-4/rf0060" TargetMode="External"/><Relationship Id="rId89" Type="http://schemas.openxmlformats.org/officeDocument/2006/relationships/hyperlink" Target="http://refhub.elsevier.com/S0264-1275(20)30555-4/rf0065" TargetMode="External"/><Relationship Id="rId90" Type="http://schemas.openxmlformats.org/officeDocument/2006/relationships/hyperlink" Target="http://refhub.elsevier.com/S0264-1275(20)30555-4/rf0070" TargetMode="External"/><Relationship Id="rId91" Type="http://schemas.openxmlformats.org/officeDocument/2006/relationships/hyperlink" Target="http://refhub.elsevier.com/S0264-1275(20)30555-4/rf0075" TargetMode="External"/><Relationship Id="rId92" Type="http://schemas.openxmlformats.org/officeDocument/2006/relationships/hyperlink" Target="http://refhub.elsevier.com/S0264-1275(20)30555-4/rf0080" TargetMode="External"/><Relationship Id="rId93" Type="http://schemas.openxmlformats.org/officeDocument/2006/relationships/hyperlink" Target="http://refhub.elsevier.com/S0264-1275(20)30555-4/rf0085" TargetMode="External"/><Relationship Id="rId94" Type="http://schemas.openxmlformats.org/officeDocument/2006/relationships/hyperlink" Target="http://refhub.elsevier.com/S0264-1275(20)30555-4/rf0090" TargetMode="External"/><Relationship Id="rId95" Type="http://schemas.openxmlformats.org/officeDocument/2006/relationships/hyperlink" Target="http://refhub.elsevier.com/S0264-1275(20)30555-4/rf0095" TargetMode="External"/><Relationship Id="rId96" Type="http://schemas.openxmlformats.org/officeDocument/2006/relationships/hyperlink" Target="http://refhub.elsevier.com/S0264-1275(20)30555-4/rf0100" TargetMode="External"/><Relationship Id="rId97" Type="http://schemas.openxmlformats.org/officeDocument/2006/relationships/hyperlink" Target="http://refhub.elsevier.com/S0264-1275(20)30555-4/rf0105" TargetMode="External"/><Relationship Id="rId98" Type="http://schemas.openxmlformats.org/officeDocument/2006/relationships/hyperlink" Target="http://refhub.elsevier.com/S0264-1275(20)30555-4/rf0110" TargetMode="External"/><Relationship Id="rId99" Type="http://schemas.openxmlformats.org/officeDocument/2006/relationships/hyperlink" Target="http://refhub.elsevier.com/S0264-1275(20)30555-4/rf0115" TargetMode="External"/><Relationship Id="rId100" Type="http://schemas.openxmlformats.org/officeDocument/2006/relationships/hyperlink" Target="http://refhub.elsevier.com/S0264-1275(20)30555-4/rf0120" TargetMode="External"/><Relationship Id="rId101" Type="http://schemas.openxmlformats.org/officeDocument/2006/relationships/hyperlink" Target="http://refhub.elsevier.com/S0264-1275(20)30555-4/rf0125" TargetMode="External"/><Relationship Id="rId102" Type="http://schemas.openxmlformats.org/officeDocument/2006/relationships/hyperlink" Target="http://refhub.elsevier.com/S0264-1275(20)30555-4/rf0130" TargetMode="External"/><Relationship Id="rId103" Type="http://schemas.openxmlformats.org/officeDocument/2006/relationships/hyperlink" Target="http://refhub.elsevier.com/S0264-1275(20)30555-4/rf013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